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36" w:rsidRDefault="005C1F36" w:rsidP="005C1F36">
      <w:pPr>
        <w:widowControl/>
        <w:spacing w:line="360" w:lineRule="atLeast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上海市曹杨中学饮用水卫生管理制度</w:t>
      </w:r>
    </w:p>
    <w:p w:rsidR="005C1F36" w:rsidRDefault="005C1F36" w:rsidP="005C1F36">
      <w:pPr>
        <w:widowControl/>
        <w:spacing w:line="36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5C1F36" w:rsidRDefault="005C1F36" w:rsidP="005C1F36">
      <w:pPr>
        <w:widowControl/>
        <w:spacing w:line="42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1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</w:rPr>
        <w:t>为进一步加强我校饮用水卫生，保障学生及教师的饮水安全，依据《生活饮用水卫生监督管理办法》、《学校卫生工作条例》的要求，制订我校饮用水卫</w:t>
      </w:r>
    </w:p>
    <w:p w:rsidR="005C1F36" w:rsidRDefault="005C1F36" w:rsidP="005C1F36">
      <w:pPr>
        <w:widowControl/>
        <w:spacing w:line="42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管理制度。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1、有专职或兼职人员负责学校饮水安全。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2、有专职或兼职人员负责对学校使用的制水、供水设备的清洗、消毒、维护和保养。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3、制订饮水突发污染事件的应急处理办法。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4、在校内醒目位置设置饮水卫生公告栏，告知学生饮水安全须知，包括不宜饮用生水、提倡喝开水、一旦发现水质出现异色异味等现象的应急处理办法等。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我校学生和教师的饮用水形式是：集团型水质处理器净化水。具体要求为，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1、集团型水质处理器有有效的涉水产品卫生许可批件； 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2、水质符合国家有关标准或规范；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3、定期对水质进行抽检；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4、有定期更换水处理材料的制度并落实（每学期一次）；</w:t>
      </w:r>
    </w:p>
    <w:p w:rsidR="005C1F36" w:rsidRDefault="005C1F36" w:rsidP="005C1F36">
      <w:pPr>
        <w:widowControl/>
        <w:spacing w:line="42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5、有定期更换的记录；</w:t>
      </w:r>
    </w:p>
    <w:p w:rsidR="005C1F36" w:rsidRDefault="005C1F36" w:rsidP="005C1F36">
      <w:pPr>
        <w:widowControl/>
        <w:spacing w:line="420" w:lineRule="exact"/>
        <w:ind w:leftChars="222" w:left="706" w:hangingChars="100" w:hanging="24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6、水处理材料的更换宜请专业机构进行，从事更换的人员有有效健康体检</w:t>
      </w:r>
    </w:p>
    <w:p w:rsidR="005C1F36" w:rsidRDefault="005C1F36" w:rsidP="005C1F36">
      <w:pPr>
        <w:widowControl/>
        <w:spacing w:line="42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证明。</w:t>
      </w:r>
    </w:p>
    <w:p w:rsidR="005C1F36" w:rsidRDefault="005C1F36" w:rsidP="005C1F36">
      <w:pPr>
        <w:widowControl/>
        <w:spacing w:line="420" w:lineRule="exact"/>
        <w:ind w:firstLineChars="196" w:firstLine="353"/>
        <w:jc w:val="righ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18"/>
          <w:szCs w:val="21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上海市曹杨中学</w:t>
      </w:r>
    </w:p>
    <w:p w:rsidR="005C1F36" w:rsidRDefault="00CB2600" w:rsidP="005C1F36">
      <w:pPr>
        <w:widowControl/>
        <w:spacing w:line="420" w:lineRule="exact"/>
        <w:ind w:firstLineChars="196" w:firstLine="470"/>
        <w:jc w:val="righ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2017年</w:t>
      </w:r>
      <w:r w:rsidR="005C1F36">
        <w:rPr>
          <w:rFonts w:ascii="宋体" w:hAnsi="宋体" w:cs="宋体" w:hint="eastAsia"/>
          <w:color w:val="000000"/>
          <w:kern w:val="0"/>
          <w:sz w:val="24"/>
        </w:rPr>
        <w:t>1月</w:t>
      </w:r>
    </w:p>
    <w:p w:rsidR="005C1F36" w:rsidRDefault="005C1F36" w:rsidP="005C1F36">
      <w:pPr>
        <w:widowControl/>
        <w:spacing w:line="420" w:lineRule="exact"/>
        <w:ind w:firstLineChars="196" w:firstLine="470"/>
        <w:jc w:val="righ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                  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 xml:space="preserve">                                     </w:t>
      </w: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spacing w:line="460" w:lineRule="exact"/>
        <w:jc w:val="center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上海市曹杨中学校园环境卫生实施细则（修订）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ind w:firstLine="5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了更好地为教育教学提供优质服务，搞好校园环境卫生和教学楼、综合楼、办公楼、报告厅、学生公寓等处的清洁工作，实行校园环境卫生后勤社会化，为教育教学创设舒适、优美的学习、工作、生活环境，学校决定由保洁人员负责学校的环境卫生。</w:t>
      </w:r>
    </w:p>
    <w:p w:rsidR="005C1F36" w:rsidRDefault="005C1F36" w:rsidP="005C1F36">
      <w:pPr>
        <w:spacing w:line="460" w:lineRule="exact"/>
        <w:ind w:firstLine="5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具体实施细则：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一、保洁区域及内容：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1．教学楼（楼道、楼梯、墙面、踢脚线、开关面板、消防箱内外、栏杆、扶手、厕所、洗手间、水池、瓷砖、玻璃（可擦到的）、门斗、廊斗等）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2．综合楼（楼道、楼梯、墙面、踢脚线、厕所、台盆、水斗、门线条、窗台、阳台、栏杆、扶手、公用教室、空教室、玻璃等）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3．办公楼（楼道、楼梯、墙面、踢脚线、开关面板、消防箱内外、栏杆、扶手、会议室、部分办公室、休息室、厕所、水池、镜子、瓷砖、玻璃（可擦到的））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4．校道（中央大道、校园周边大道、操场、体育馆底层、校训台、旗杆台、废物箱、垃圾房、宣传橱窗、景观灯等）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5．公寓楼（校道、楼梯、栏杆、扶手、墙面、踢脚线、饮水机等）。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二、人员设置：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1．教学楼：共五层，由五名保洁工承包负责，原则上每人一层楼面和楼梯（由于一层只有楼面，因此打扫一层的扫报告厅舞台及后台的走廊）。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2．综合楼：共五层。一层、二层由一名人员保洁，三层、四层由一名人员保洁，五层由一名人员保洁（兼校园环境卫生检查和保洁人员的管理）。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3．办公楼：共五层。一层、二层、三层由一名人员保洁，四层、五层由一名人员保洁。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4．校道、由两名人员保洁。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5．学生公寓：共两幢（暂时），由四名宿管员保洁，原则上每两人一幢楼。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三、要求及标准：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1．每天拖扫楼道、楼梯、洗手间、厕所、擦洗栏杆、扶手等两遍，保证楼道、</w:t>
      </w:r>
      <w:r>
        <w:rPr>
          <w:rFonts w:ascii="宋体" w:hAnsi="宋体" w:hint="eastAsia"/>
          <w:sz w:val="24"/>
        </w:rPr>
        <w:lastRenderedPageBreak/>
        <w:t>楼梯、地面无废纸、无污迹，厕所蹲坑、便池无黄垢、地面清洁、无堆放杂物。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2．做到公共场所的门窗、踢脚线、消防箱、开关面板、墙面墙角无积灰、无蜘蛛网、无印痕。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3．公共场所的垃圾每天早晚两次运往垃圾集装箱内，垃圾房内外保持整洁。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4．各楼层的卫生工具排放整齐，保洁工使用的工具各自妥善保管，厉行节约。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．保洁人员必须遵守作息制度，准时上下班，服从校方主管及管理人员的分配及临时的调动，有事务必事先请假，工作期间若发现水、电未关要及时关掉，若有设施损坏要及时向总务部门汇报，在下班离岗前，要例行水、电开关的检查，全部关好。</w:t>
      </w: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46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上海市曹杨中学</w:t>
      </w:r>
    </w:p>
    <w:p w:rsidR="005C1F36" w:rsidRPr="00B149C6" w:rsidRDefault="005C1F36" w:rsidP="005C1F36">
      <w:pPr>
        <w:spacing w:line="460" w:lineRule="exact"/>
        <w:jc w:val="right"/>
        <w:rPr>
          <w:rFonts w:ascii="宋体" w:hAnsi="宋体" w:hint="eastAsia"/>
          <w:sz w:val="24"/>
        </w:rPr>
      </w:pPr>
      <w:r w:rsidRPr="00B149C6">
        <w:rPr>
          <w:rFonts w:ascii="宋体" w:hAnsi="宋体" w:hint="eastAsia"/>
          <w:sz w:val="24"/>
        </w:rPr>
        <w:t>201</w:t>
      </w:r>
      <w:r w:rsidR="005119BB">
        <w:rPr>
          <w:rFonts w:ascii="宋体" w:hAnsi="宋体" w:hint="eastAsia"/>
          <w:sz w:val="24"/>
        </w:rPr>
        <w:t>7</w:t>
      </w:r>
      <w:r w:rsidRPr="00B149C6">
        <w:rPr>
          <w:rFonts w:ascii="宋体" w:hAnsi="宋体" w:hint="eastAsia"/>
          <w:sz w:val="24"/>
        </w:rPr>
        <w:t>年</w:t>
      </w:r>
      <w:r w:rsidR="005119BB">
        <w:rPr>
          <w:rFonts w:ascii="宋体" w:hAnsi="宋体" w:hint="eastAsia"/>
          <w:sz w:val="24"/>
        </w:rPr>
        <w:t>1</w:t>
      </w:r>
      <w:r w:rsidRPr="00B149C6">
        <w:rPr>
          <w:rFonts w:ascii="宋体" w:hAnsi="宋体" w:hint="eastAsia"/>
          <w:sz w:val="24"/>
        </w:rPr>
        <w:t>月修订</w:t>
      </w:r>
    </w:p>
    <w:p w:rsidR="005C1F36" w:rsidRDefault="005C1F36" w:rsidP="005C1F36">
      <w:pPr>
        <w:rPr>
          <w:rFonts w:hint="eastAsia"/>
        </w:rPr>
      </w:pPr>
    </w:p>
    <w:p w:rsidR="005C1F36" w:rsidRDefault="005C1F36" w:rsidP="005C1F36">
      <w:pPr>
        <w:spacing w:line="420" w:lineRule="exact"/>
        <w:jc w:val="right"/>
        <w:rPr>
          <w:rFonts w:ascii="宋体" w:hAnsi="宋体"/>
          <w:sz w:val="24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pStyle w:val="a4"/>
        <w:spacing w:line="460" w:lineRule="exact"/>
        <w:rPr>
          <w:rFonts w:hint="eastAsia"/>
        </w:rPr>
      </w:pPr>
    </w:p>
    <w:p w:rsidR="005C1F36" w:rsidRDefault="005C1F36" w:rsidP="005C1F36">
      <w:pPr>
        <w:widowControl/>
        <w:jc w:val="center"/>
        <w:rPr>
          <w:rFonts w:ascii="Tahoma" w:eastAsia="黑体" w:hAnsi="Tahoma" w:cs="Tahoma" w:hint="eastAsia"/>
          <w:b/>
          <w:kern w:val="0"/>
          <w:sz w:val="32"/>
          <w:szCs w:val="18"/>
        </w:rPr>
      </w:pPr>
      <w:r>
        <w:rPr>
          <w:rFonts w:ascii="Verdana" w:eastAsia="黑体" w:hAnsi="Verdana" w:cs="Tahoma" w:hint="eastAsia"/>
          <w:b/>
          <w:bCs/>
          <w:kern w:val="0"/>
          <w:sz w:val="32"/>
        </w:rPr>
        <w:lastRenderedPageBreak/>
        <w:t>上海市曹杨中学校园垃圾处理制度</w:t>
      </w:r>
      <w:r>
        <w:rPr>
          <w:rFonts w:ascii="Tahoma" w:eastAsia="黑体" w:hAnsi="Tahoma" w:cs="Tahoma"/>
          <w:b/>
          <w:kern w:val="0"/>
          <w:sz w:val="32"/>
          <w:szCs w:val="18"/>
        </w:rPr>
        <w:t xml:space="preserve"> </w:t>
      </w:r>
    </w:p>
    <w:p w:rsidR="005C1F36" w:rsidRDefault="005C1F36" w:rsidP="005C1F36">
      <w:pPr>
        <w:widowControl/>
        <w:jc w:val="center"/>
        <w:rPr>
          <w:rFonts w:ascii="Tahoma" w:eastAsia="黑体" w:hAnsi="Tahoma" w:cs="Tahoma" w:hint="eastAsia"/>
          <w:b/>
          <w:kern w:val="0"/>
          <w:sz w:val="32"/>
          <w:szCs w:val="18"/>
        </w:rPr>
      </w:pP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为了提高我校的垃圾分类处理的工作水平，全面提升全校师生的环保意识，大力推进我校作为国家级“绿色学校”的建设工作，专门制定此项制度：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一、垃圾的分类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垃圾处理是环保工作的重要内容之一，处理得当与否，直接影响到人们的生活质量，随着社会的进步，垃圾分类处理越来越被人们所重视，一般垃圾处理可分为三类：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1. 可回收垃圾：是指有机物，可再次利用的物质，如各类废纸、废旧钢铁、玻璃、易拉罐、旧塑料纸等；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2. 不可回收垃圾：是指没有利用价值，不可再次利用的物质。如：超薄型塑料纸，小于0.02毫米，如食品包装袋，白色纸盒这类物质埋在土壤中50年也不能分解。</w:t>
      </w:r>
    </w:p>
    <w:p w:rsidR="005119BB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 xml:space="preserve">3. </w:t>
      </w:r>
      <w:r w:rsidR="005119BB">
        <w:rPr>
          <w:rFonts w:ascii="宋体" w:hAnsi="宋体" w:cs="宋体" w:hint="eastAsia"/>
          <w:color w:val="000000"/>
          <w:kern w:val="0"/>
          <w:sz w:val="24"/>
          <w:szCs w:val="28"/>
        </w:rPr>
        <w:t>餐厨垃圾：</w:t>
      </w:r>
      <w:r w:rsidR="005119BB" w:rsidRPr="00AC6461">
        <w:rPr>
          <w:rFonts w:ascii="宋体" w:hAnsi="宋体" w:cs="宋体"/>
          <w:color w:val="000000"/>
          <w:kern w:val="0"/>
          <w:sz w:val="24"/>
          <w:szCs w:val="28"/>
        </w:rPr>
        <w:t>主要成分包括米和面粉类食物残余、蔬菜、动植物油、肉骨等，从化学组成上，有淀粉、纤维素、蛋白质、脂类和无机盐。厨余的主要特点是有机物含量丰富、水分含量高、易腐烂，其性状和气味都会对环境卫生造成恶劣影响，且容易滋长病忙咯微生物、霉菌毒素等有害物质。</w:t>
      </w:r>
    </w:p>
    <w:p w:rsidR="005C1F36" w:rsidRDefault="005119BB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4.</w:t>
      </w:r>
      <w:r w:rsidR="005C1F36">
        <w:rPr>
          <w:rFonts w:ascii="宋体" w:hAnsi="宋体" w:cs="宋体" w:hint="eastAsia"/>
          <w:color w:val="000000"/>
          <w:kern w:val="0"/>
          <w:sz w:val="24"/>
          <w:szCs w:val="28"/>
        </w:rPr>
        <w:t>有毒有害垃圾：如废电池、此类物质含有大量重金属，一节电池可污染一亩地，实验室的废弃物，经过实验化学反应后，能产生有害气体或液体。有毒有害垃圾必须有专人负责，专用容器包装，送垃圾场专门处理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二．具体措施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552C55"/>
          <w:kern w:val="0"/>
          <w:sz w:val="24"/>
          <w:szCs w:val="28"/>
        </w:rPr>
        <w:t>1．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健全组织网络，各类垃圾实行专人管理，各班级都要设立垃圾专管员。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2．垃圾专管员负责对本班的垃圾进行一级分类。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3．各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楼面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设立废纸收集箱，校园内设置垃圾箱。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4．各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年级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对垃圾进行分类回收，并有明确标志。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5．学校总务处设置“不可回收”垃圾桶和有毒有害垃圾桶，各班每天定时将相应垃圾统一放入相应垃圾桶内。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6．学校与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垃圾清运公司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签订协议，每日定时来校清理垃圾。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7．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团委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每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旬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将废纸、废塑料瓶等可回收垃圾卖给废品回收人员，做为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帮困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等使用。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8．各班、校园垃圾桶都配备相应</w:t>
      </w:r>
      <w:r w:rsidR="00AC6461">
        <w:rPr>
          <w:rFonts w:ascii="宋体" w:hAnsi="宋体" w:cs="宋体" w:hint="eastAsia"/>
          <w:color w:val="000000"/>
          <w:kern w:val="0"/>
          <w:sz w:val="24"/>
          <w:szCs w:val="28"/>
        </w:rPr>
        <w:t>可降解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垃圾袋。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9．学校实验室有毒有害物质处理方法另行规定。</w:t>
      </w:r>
    </w:p>
    <w:p w:rsidR="00AC6461" w:rsidRDefault="00AC6461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lastRenderedPageBreak/>
        <w:t>10.每天利用餐厨垃圾无害化处理循环利用实验室处理200公斤餐厨垃圾。</w:t>
      </w:r>
    </w:p>
    <w:p w:rsidR="005C1F36" w:rsidRDefault="005C1F36" w:rsidP="005C1F36">
      <w:pPr>
        <w:widowControl/>
        <w:spacing w:line="4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</w:p>
    <w:p w:rsidR="005C1F36" w:rsidRDefault="005C1F36" w:rsidP="005C1F36">
      <w:pPr>
        <w:widowControl/>
        <w:spacing w:line="420" w:lineRule="exact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上海市曹杨中学</w:t>
      </w:r>
    </w:p>
    <w:p w:rsidR="005C1F36" w:rsidRDefault="00CB2600" w:rsidP="005C1F36">
      <w:pPr>
        <w:widowControl/>
        <w:spacing w:line="420" w:lineRule="exact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2017年</w:t>
      </w:r>
      <w:r w:rsidR="005C1F36">
        <w:rPr>
          <w:rFonts w:ascii="宋体" w:hAnsi="宋体" w:cs="宋体" w:hint="eastAsia"/>
          <w:color w:val="000000"/>
          <w:kern w:val="0"/>
          <w:sz w:val="24"/>
          <w:szCs w:val="28"/>
        </w:rPr>
        <w:t>1月</w:t>
      </w:r>
    </w:p>
    <w:p w:rsidR="005C1F36" w:rsidRDefault="005C1F36" w:rsidP="005C1F36">
      <w:pPr>
        <w:pStyle w:val="a4"/>
        <w:spacing w:line="460" w:lineRule="exact"/>
        <w:rPr>
          <w:rFonts w:hint="eastAsia"/>
          <w:b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AC6461" w:rsidRDefault="00AC6461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上海市曹杨中学技防管理制度</w:t>
      </w:r>
    </w:p>
    <w:p w:rsidR="005C1F36" w:rsidRDefault="005C1F36" w:rsidP="005C1F3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C1F36" w:rsidRDefault="005C1F36" w:rsidP="005C1F3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为进一步完善安全技防设施，保障广大师生人身、财产安全，构建社会主义和谐校园，针对我校实际情况，制定本规定。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第一条  学校根据安全管理需要，在上级调拨的基础上自行购置，安装和配备必要的技防设备和用具。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目前主要配备的技防设备：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视频安防监控系统：在学校大门、侧门等出入口安装录像监控设备。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2．防盗报警系统：在档案室、专用教室、校长室、财务室等安装入侵探测器。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3．110紧急报警装置：门卫室、校长室安装与区域报警中心联网的报警按钮。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4．消防栓、灭火器等消防设施。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第二条 对安装的技防系统严格进行管理，确保其发挥有效防范作用。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（一）已经建成安装的技防系统，应当保证系统正常运行，不得随意中断。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（二）技防系统所记录的图像信息资料及其他相关记录资料，留存时间不得少于15日；治安重点单位、要害部位的图像信息资料及其他相关记录资料，留存时间不得少于30日。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（三）不得擅自删除、修改技防产品、系统的运行程序和记录；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（四）不得擅自改变技防系统的用途和范围；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（五）不得泄露技防系统的秘密；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（六）不得干扰、妨碍技防系统的正常使用；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（七）不得利用技防产品或技防系统侵犯他人的合法权益。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第三条 使用技防系统，应当遵守以下规定：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（一）建立专人管理制度，机柜应上锁，钥匙由专人保管，不得随意让无关人员接触、使用、改装该设备和图像信息；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（二）建立图像信息使用登记制度，对图像信息的录制时间、录制人员、用途和去向等事项进行登记，并妥善保管；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　（三）不得擅自复制、查询或者向公安机关以外的其他单位和个人提供、传播图像信息；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（四）不得擅自改变公共安全图像信息系统的用途和摄像设备的位置；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（五）图像资料应当按照规定期限留存备查；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（六）发现可疑情况应当及时向公安机关报告。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（七）每日严格做好设备的设防、撤防工作，并及时记录情况。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（八）设备管理人员和操作人员应该自觉做好保密工作，技术防范设施的相关数据和图像资料，未经上级部门和公安部门批准不得提供给其他单位和个人。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第四条 加强对技防系统的维护，应当采取有效措施，确保系统安全运行：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（一）对管理人员、操作人员和维护人员进行岗位培训和操作培训；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（二）加强日常检查，每月不少于一次检查。发现问题及时采取整改措施，通知指定单位给予维修，及时排除故障，确保设施正常运行；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（三）确保图像信息画面质量清晰；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（四）建立应急处理制度。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（五）做好日常的清洁保养工作，定期除尘除灰，避免设备受潮、受撞击、受雷击等影响。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360" w:lineRule="auto"/>
        <w:rPr>
          <w:rFonts w:ascii="宋体" w:hAnsi="宋体" w:hint="eastAsia"/>
          <w:sz w:val="24"/>
        </w:rPr>
      </w:pPr>
    </w:p>
    <w:p w:rsidR="005C1F36" w:rsidRDefault="005C1F36" w:rsidP="005C1F36">
      <w:pPr>
        <w:spacing w:line="360" w:lineRule="auto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上海市曹杨中学</w:t>
      </w:r>
    </w:p>
    <w:p w:rsidR="005C1F36" w:rsidRDefault="00CB2600" w:rsidP="005C1F36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ascii="宋体" w:hAnsi="宋体" w:hint="eastAsia"/>
          <w:sz w:val="24"/>
        </w:rPr>
        <w:t>2017年</w:t>
      </w:r>
      <w:r w:rsidR="005C1F36">
        <w:rPr>
          <w:rFonts w:ascii="宋体" w:hAnsi="宋体" w:hint="eastAsia"/>
          <w:sz w:val="24"/>
        </w:rPr>
        <w:t>3月</w:t>
      </w:r>
    </w:p>
    <w:p w:rsidR="005C1F36" w:rsidRDefault="005C1F36" w:rsidP="005C1F36">
      <w:pPr>
        <w:spacing w:line="360" w:lineRule="auto"/>
      </w:pPr>
    </w:p>
    <w:p w:rsidR="005C1F36" w:rsidRDefault="005C1F36" w:rsidP="005C1F36">
      <w:pPr>
        <w:spacing w:before="120" w:line="360" w:lineRule="auto"/>
        <w:rPr>
          <w:rFonts w:ascii="宋体" w:hAnsi="宋体"/>
          <w:sz w:val="24"/>
        </w:rPr>
      </w:pPr>
    </w:p>
    <w:p w:rsidR="005C1F36" w:rsidRDefault="005C1F36" w:rsidP="005C1F36">
      <w:pPr>
        <w:spacing w:before="120" w:line="360" w:lineRule="auto"/>
        <w:rPr>
          <w:rFonts w:ascii="宋体" w:hAnsi="宋体" w:hint="eastAsia"/>
          <w:b/>
          <w:sz w:val="24"/>
        </w:rPr>
      </w:pPr>
    </w:p>
    <w:p w:rsidR="005C1F36" w:rsidRDefault="005C1F36" w:rsidP="005C1F36">
      <w:pPr>
        <w:spacing w:before="120" w:line="360" w:lineRule="auto"/>
        <w:rPr>
          <w:rFonts w:ascii="宋体" w:hAnsi="宋体" w:hint="eastAsia"/>
          <w:b/>
          <w:sz w:val="24"/>
        </w:rPr>
      </w:pPr>
    </w:p>
    <w:p w:rsidR="005C1F36" w:rsidRDefault="005C1F36" w:rsidP="005C1F36">
      <w:pPr>
        <w:spacing w:before="120" w:line="360" w:lineRule="auto"/>
        <w:rPr>
          <w:rFonts w:ascii="宋体" w:hAnsi="宋体" w:hint="eastAsia"/>
          <w:b/>
          <w:sz w:val="24"/>
        </w:rPr>
      </w:pPr>
    </w:p>
    <w:sectPr w:rsidR="005C1F36" w:rsidSect="007204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79" w:rsidRDefault="00B87E79" w:rsidP="009C5870">
      <w:r>
        <w:separator/>
      </w:r>
    </w:p>
  </w:endnote>
  <w:endnote w:type="continuationSeparator" w:id="1">
    <w:p w:rsidR="00B87E79" w:rsidRDefault="00B87E79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A040E1">
        <w:pPr>
          <w:pStyle w:val="a6"/>
          <w:jc w:val="center"/>
        </w:pPr>
        <w:fldSimple w:instr=" PAGE   \* MERGEFORMAT ">
          <w:r w:rsidR="00AC6461" w:rsidRPr="00AC6461">
            <w:rPr>
              <w:noProof/>
              <w:lang w:val="zh-CN"/>
            </w:rPr>
            <w:t>5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79" w:rsidRDefault="00B87E79" w:rsidP="009C5870">
      <w:r>
        <w:separator/>
      </w:r>
    </w:p>
  </w:footnote>
  <w:footnote w:type="continuationSeparator" w:id="1">
    <w:p w:rsidR="00B87E79" w:rsidRDefault="00B87E79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119BB"/>
    <w:rsid w:val="00525945"/>
    <w:rsid w:val="0056769D"/>
    <w:rsid w:val="00570AC9"/>
    <w:rsid w:val="00574267"/>
    <w:rsid w:val="00577A1F"/>
    <w:rsid w:val="00581FBE"/>
    <w:rsid w:val="005937BC"/>
    <w:rsid w:val="00594BD4"/>
    <w:rsid w:val="005A42AF"/>
    <w:rsid w:val="005A5488"/>
    <w:rsid w:val="005C03B0"/>
    <w:rsid w:val="005C1F36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40E1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AC6461"/>
    <w:rsid w:val="00B0251C"/>
    <w:rsid w:val="00B06A4E"/>
    <w:rsid w:val="00B33FB7"/>
    <w:rsid w:val="00B44B6F"/>
    <w:rsid w:val="00B545C8"/>
    <w:rsid w:val="00B73BD8"/>
    <w:rsid w:val="00B84B79"/>
    <w:rsid w:val="00B8767F"/>
    <w:rsid w:val="00B87E79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7769"/>
    <w:rsid w:val="00C83E23"/>
    <w:rsid w:val="00CA6E02"/>
    <w:rsid w:val="00CB2600"/>
    <w:rsid w:val="00CB3602"/>
    <w:rsid w:val="00CB7898"/>
    <w:rsid w:val="00CD6057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2015a01</cp:lastModifiedBy>
  <cp:revision>2</cp:revision>
  <dcterms:created xsi:type="dcterms:W3CDTF">2017-12-12T07:25:00Z</dcterms:created>
  <dcterms:modified xsi:type="dcterms:W3CDTF">2017-12-12T07:25:00Z</dcterms:modified>
</cp:coreProperties>
</file>